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F85" w:rsidRPr="00296335" w:rsidRDefault="00C25588" w:rsidP="00296335">
      <w:pPr>
        <w:jc w:val="center"/>
        <w:rPr>
          <w:rFonts w:ascii="隶书" w:eastAsia="隶书" w:hint="eastAsia"/>
          <w:sz w:val="44"/>
          <w:szCs w:val="44"/>
        </w:rPr>
      </w:pPr>
      <w:r>
        <w:rPr>
          <w:rFonts w:ascii="隶书" w:eastAsia="隶书" w:hint="eastAsia"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285750</wp:posOffset>
            </wp:positionV>
            <wp:extent cx="1600200" cy="1485900"/>
            <wp:effectExtent l="19050" t="0" r="0" b="0"/>
            <wp:wrapSquare wrapText="bothSides"/>
            <wp:docPr id="1" name="图片 0" descr="AldoPic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doPic.bmp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7569C" w:rsidRPr="00296335">
        <w:rPr>
          <w:rFonts w:ascii="隶书" w:eastAsia="隶书" w:hint="eastAsia"/>
          <w:sz w:val="44"/>
          <w:szCs w:val="44"/>
        </w:rPr>
        <w:t>学术报告</w:t>
      </w:r>
    </w:p>
    <w:p w:rsidR="0097569C" w:rsidRDefault="0097569C">
      <w:pPr>
        <w:rPr>
          <w:rFonts w:hint="eastAsia"/>
        </w:rPr>
      </w:pPr>
    </w:p>
    <w:p w:rsidR="0097569C" w:rsidRDefault="0097569C">
      <w:pPr>
        <w:rPr>
          <w:rFonts w:hint="eastAsia"/>
        </w:rPr>
      </w:pPr>
      <w:r>
        <w:rPr>
          <w:rFonts w:hint="eastAsia"/>
        </w:rPr>
        <w:t>报告题目：</w:t>
      </w:r>
      <w:r w:rsidRPr="00C25588">
        <w:rPr>
          <w:sz w:val="24"/>
          <w:szCs w:val="24"/>
        </w:rPr>
        <w:t>Higgs boson couplings beyond the Standard Model</w:t>
      </w:r>
      <w:r w:rsidRPr="00C25588">
        <w:rPr>
          <w:sz w:val="24"/>
          <w:szCs w:val="24"/>
        </w:rPr>
        <w:br/>
      </w:r>
    </w:p>
    <w:p w:rsidR="00C25588" w:rsidRPr="00C25588" w:rsidRDefault="0097569C" w:rsidP="00C96192">
      <w:pPr>
        <w:autoSpaceDE w:val="0"/>
        <w:autoSpaceDN w:val="0"/>
        <w:adjustRightInd w:val="0"/>
        <w:jc w:val="left"/>
        <w:rPr>
          <w:rFonts w:hint="eastAsia"/>
          <w:sz w:val="24"/>
          <w:szCs w:val="24"/>
        </w:rPr>
      </w:pPr>
      <w:r>
        <w:rPr>
          <w:rFonts w:hint="eastAsia"/>
        </w:rPr>
        <w:t>报告人：</w:t>
      </w:r>
      <w:r w:rsidRPr="00C25588">
        <w:rPr>
          <w:rFonts w:hint="eastAsia"/>
          <w:sz w:val="24"/>
          <w:szCs w:val="24"/>
        </w:rPr>
        <w:t xml:space="preserve">Professor </w:t>
      </w:r>
      <w:proofErr w:type="spellStart"/>
      <w:r w:rsidRPr="000D1C37">
        <w:rPr>
          <w:rFonts w:hint="eastAsia"/>
          <w:b/>
          <w:sz w:val="24"/>
          <w:szCs w:val="24"/>
        </w:rPr>
        <w:t>A</w:t>
      </w:r>
      <w:r w:rsidRPr="000D1C37">
        <w:rPr>
          <w:b/>
          <w:sz w:val="24"/>
          <w:szCs w:val="24"/>
        </w:rPr>
        <w:t>ldo.</w:t>
      </w:r>
      <w:r w:rsidRPr="000D1C37">
        <w:rPr>
          <w:rFonts w:hint="eastAsia"/>
          <w:b/>
          <w:sz w:val="24"/>
          <w:szCs w:val="24"/>
        </w:rPr>
        <w:t>D</w:t>
      </w:r>
      <w:r w:rsidRPr="000D1C37">
        <w:rPr>
          <w:b/>
          <w:sz w:val="24"/>
          <w:szCs w:val="24"/>
        </w:rPr>
        <w:t>eandrea</w:t>
      </w:r>
      <w:proofErr w:type="spellEnd"/>
    </w:p>
    <w:p w:rsidR="00C96192" w:rsidRPr="00C25588" w:rsidRDefault="00C25588" w:rsidP="00C96192">
      <w:pPr>
        <w:autoSpaceDE w:val="0"/>
        <w:autoSpaceDN w:val="0"/>
        <w:adjustRightInd w:val="0"/>
        <w:jc w:val="left"/>
        <w:rPr>
          <w:rFonts w:ascii="宋体" w:eastAsia="宋体" w:cs="宋体" w:hint="eastAsia"/>
          <w:kern w:val="0"/>
          <w:sz w:val="24"/>
          <w:szCs w:val="24"/>
        </w:rPr>
      </w:pPr>
      <w:r w:rsidRPr="00C25588">
        <w:rPr>
          <w:rFonts w:hint="eastAsia"/>
          <w:sz w:val="24"/>
          <w:szCs w:val="24"/>
        </w:rPr>
        <w:t xml:space="preserve">       </w:t>
      </w:r>
      <w:r w:rsidR="00C96192" w:rsidRPr="00C25588">
        <w:rPr>
          <w:rFonts w:ascii="宋体" w:eastAsia="宋体" w:cs="宋体"/>
          <w:kern w:val="0"/>
          <w:sz w:val="24"/>
          <w:szCs w:val="24"/>
        </w:rPr>
        <w:t xml:space="preserve">Institute de Physique </w:t>
      </w:r>
      <w:proofErr w:type="spellStart"/>
      <w:r w:rsidR="00C96192" w:rsidRPr="00C25588">
        <w:rPr>
          <w:rFonts w:ascii="宋体" w:eastAsia="宋体" w:cs="宋体"/>
          <w:kern w:val="0"/>
          <w:sz w:val="24"/>
          <w:szCs w:val="24"/>
        </w:rPr>
        <w:t>Nucleaire</w:t>
      </w:r>
      <w:proofErr w:type="spellEnd"/>
      <w:r w:rsidR="00C96192" w:rsidRPr="00C25588">
        <w:rPr>
          <w:rFonts w:ascii="宋体" w:eastAsia="宋体" w:cs="宋体"/>
          <w:kern w:val="0"/>
          <w:sz w:val="24"/>
          <w:szCs w:val="24"/>
        </w:rPr>
        <w:t xml:space="preserve"> de Lyon</w:t>
      </w:r>
    </w:p>
    <w:p w:rsidR="00BA328D" w:rsidRDefault="00BA328D" w:rsidP="00C96192">
      <w:pPr>
        <w:autoSpaceDE w:val="0"/>
        <w:autoSpaceDN w:val="0"/>
        <w:adjustRightInd w:val="0"/>
        <w:jc w:val="left"/>
        <w:rPr>
          <w:rFonts w:ascii="宋体" w:eastAsia="宋体" w:cs="宋体" w:hint="eastAsia"/>
          <w:kern w:val="0"/>
          <w:sz w:val="18"/>
          <w:szCs w:val="18"/>
        </w:rPr>
      </w:pPr>
    </w:p>
    <w:p w:rsidR="00BA328D" w:rsidRDefault="00BA328D" w:rsidP="00C96192">
      <w:pPr>
        <w:autoSpaceDE w:val="0"/>
        <w:autoSpaceDN w:val="0"/>
        <w:adjustRightInd w:val="0"/>
        <w:jc w:val="left"/>
        <w:rPr>
          <w:rFonts w:ascii="宋体" w:eastAsia="宋体" w:cs="宋体" w:hint="eastAsia"/>
          <w:kern w:val="0"/>
          <w:sz w:val="18"/>
          <w:szCs w:val="18"/>
        </w:rPr>
      </w:pPr>
      <w:r>
        <w:rPr>
          <w:rFonts w:ascii="宋体" w:eastAsia="宋体" w:cs="宋体" w:hint="eastAsia"/>
          <w:kern w:val="0"/>
          <w:sz w:val="18"/>
          <w:szCs w:val="18"/>
        </w:rPr>
        <w:t>报告时间地点：2012年12月6日（星期四）下午15：30，理科楼四楼会议室</w:t>
      </w:r>
    </w:p>
    <w:p w:rsidR="00667D39" w:rsidRDefault="00151F85">
      <w:pPr>
        <w:rPr>
          <w:rFonts w:hint="eastAsia"/>
        </w:rPr>
      </w:pPr>
      <w:r>
        <w:br/>
      </w:r>
      <w:r w:rsidR="00C96192">
        <w:rPr>
          <w:rFonts w:hint="eastAsia"/>
        </w:rPr>
        <w:t>报告摘要：</w:t>
      </w:r>
      <w:r>
        <w:br/>
        <w:t>I discuss the Higgs boson decay processes and its production, and</w:t>
      </w:r>
      <w:r w:rsidR="00C25588">
        <w:rPr>
          <w:rFonts w:hint="eastAsia"/>
        </w:rPr>
        <w:t xml:space="preserve"> </w:t>
      </w:r>
      <w:r>
        <w:t xml:space="preserve">provide a </w:t>
      </w:r>
      <w:proofErr w:type="spellStart"/>
      <w:r>
        <w:t>parameterisation</w:t>
      </w:r>
      <w:proofErr w:type="spellEnd"/>
      <w:r>
        <w:t xml:space="preserve"> tailored for testing models of new physics</w:t>
      </w:r>
      <w:r w:rsidR="00C25588">
        <w:rPr>
          <w:rFonts w:hint="eastAsia"/>
        </w:rPr>
        <w:t xml:space="preserve"> </w:t>
      </w:r>
      <w:r>
        <w:t>beyond the Standard Model. I also compare the formalism to other</w:t>
      </w:r>
      <w:r w:rsidR="00C25588">
        <w:rPr>
          <w:rFonts w:hint="eastAsia"/>
        </w:rPr>
        <w:t xml:space="preserve"> </w:t>
      </w:r>
      <w:r>
        <w:t xml:space="preserve">existing </w:t>
      </w:r>
      <w:proofErr w:type="spellStart"/>
      <w:r>
        <w:t>parameterisations</w:t>
      </w:r>
      <w:proofErr w:type="spellEnd"/>
      <w:r>
        <w:t xml:space="preserve"> based on scaling factors in front of the</w:t>
      </w:r>
      <w:r w:rsidR="00C25588">
        <w:rPr>
          <w:rFonts w:hint="eastAsia"/>
        </w:rPr>
        <w:t xml:space="preserve"> </w:t>
      </w:r>
      <w:r>
        <w:t xml:space="preserve">couplings and to effective </w:t>
      </w:r>
      <w:proofErr w:type="spellStart"/>
      <w:r>
        <w:t>Lagrangian</w:t>
      </w:r>
      <w:proofErr w:type="spellEnd"/>
      <w:r>
        <w:t xml:space="preserve"> approaches. At present only simple</w:t>
      </w:r>
      <w:r w:rsidR="00C25588">
        <w:rPr>
          <w:rFonts w:hint="eastAsia"/>
        </w:rPr>
        <w:t xml:space="preserve"> </w:t>
      </w:r>
      <w:proofErr w:type="spellStart"/>
      <w:r>
        <w:t>parameterisations</w:t>
      </w:r>
      <w:proofErr w:type="spellEnd"/>
      <w:r>
        <w:t xml:space="preserve"> with a limited number of fit parameters can be</w:t>
      </w:r>
      <w:r w:rsidR="00C25588">
        <w:rPr>
          <w:rFonts w:hint="eastAsia"/>
        </w:rPr>
        <w:t xml:space="preserve"> </w:t>
      </w:r>
      <w:r>
        <w:t>performed, but this situation will improve with the forthcoming</w:t>
      </w:r>
      <w:r>
        <w:br/>
        <w:t>experimental LHC data. Detailed fits can only be performed by the</w:t>
      </w:r>
      <w:r w:rsidR="00C25588">
        <w:rPr>
          <w:rFonts w:hint="eastAsia"/>
        </w:rPr>
        <w:t xml:space="preserve"> </w:t>
      </w:r>
      <w:r>
        <w:t>experimental collaborations at present, as the full information on the</w:t>
      </w:r>
      <w:r w:rsidR="00C25588">
        <w:rPr>
          <w:rFonts w:hint="eastAsia"/>
        </w:rPr>
        <w:t xml:space="preserve"> </w:t>
      </w:r>
      <w:r>
        <w:t>different decay modes is not completely available in the public domain.</w:t>
      </w:r>
      <w:r w:rsidR="00C25588">
        <w:rPr>
          <w:rFonts w:hint="eastAsia"/>
        </w:rPr>
        <w:t xml:space="preserve"> </w:t>
      </w:r>
      <w:r>
        <w:t>It is therefore important that different approaches are considered and</w:t>
      </w:r>
      <w:r w:rsidR="00C25588">
        <w:rPr>
          <w:rFonts w:hint="eastAsia"/>
        </w:rPr>
        <w:t xml:space="preserve"> </w:t>
      </w:r>
      <w:r>
        <w:t>that the most detailed information is made available to allow testing</w:t>
      </w:r>
      <w:r w:rsidR="00C25588">
        <w:rPr>
          <w:rFonts w:hint="eastAsia"/>
        </w:rPr>
        <w:t xml:space="preserve"> </w:t>
      </w:r>
      <w:r>
        <w:t>the different aspects of the Higgs boson physics and the possible hints</w:t>
      </w:r>
      <w:r w:rsidR="00C25588">
        <w:rPr>
          <w:rFonts w:hint="eastAsia"/>
        </w:rPr>
        <w:t xml:space="preserve"> </w:t>
      </w:r>
      <w:r>
        <w:t>beyond the Standard Model.</w:t>
      </w:r>
    </w:p>
    <w:p w:rsidR="00D14DBA" w:rsidRDefault="00D14DBA">
      <w:pPr>
        <w:rPr>
          <w:rFonts w:hint="eastAsia"/>
        </w:rPr>
      </w:pPr>
    </w:p>
    <w:p w:rsidR="00D14DBA" w:rsidRDefault="00D14DBA" w:rsidP="00D14DBA">
      <w:r>
        <w:rPr>
          <w:rFonts w:hint="eastAsia"/>
        </w:rPr>
        <w:t>报告人简历：</w:t>
      </w:r>
    </w:p>
    <w:p w:rsidR="00D14DBA" w:rsidRDefault="00D14DBA" w:rsidP="00D14DBA">
      <w:proofErr w:type="gramStart"/>
      <w:r>
        <w:t>1991-1995 Ph.D. at the univers</w:t>
      </w:r>
      <w:r>
        <w:t xml:space="preserve">ity of Geneva with a thesis on </w:t>
      </w:r>
      <w:r>
        <w:rPr>
          <w:rFonts w:hint="eastAsia"/>
        </w:rPr>
        <w:t>“</w:t>
      </w:r>
      <w:r>
        <w:t>E</w:t>
      </w:r>
      <w:r>
        <w:rPr>
          <w:rFonts w:hint="eastAsia"/>
        </w:rPr>
        <w:t>ff</w:t>
      </w:r>
      <w:r>
        <w:t>ective</w:t>
      </w:r>
      <w:r>
        <w:rPr>
          <w:rFonts w:hint="eastAsia"/>
        </w:rPr>
        <w:t xml:space="preserve"> </w:t>
      </w:r>
      <w:proofErr w:type="spellStart"/>
      <w:r>
        <w:t>lagrangian</w:t>
      </w:r>
      <w:proofErr w:type="spellEnd"/>
      <w:r>
        <w:t xml:space="preserve"> for the analysis of a strong interacting sector of electroweak</w:t>
      </w:r>
      <w:r>
        <w:rPr>
          <w:rFonts w:hint="eastAsia"/>
        </w:rPr>
        <w:t xml:space="preserve"> </w:t>
      </w:r>
      <w:r>
        <w:t xml:space="preserve">symmetry breaking" (supervisor Prof. R. </w:t>
      </w:r>
      <w:proofErr w:type="spellStart"/>
      <w:r>
        <w:t>Gatto</w:t>
      </w:r>
      <w:proofErr w:type="spellEnd"/>
      <w:r>
        <w:t>).</w:t>
      </w:r>
      <w:proofErr w:type="gramEnd"/>
    </w:p>
    <w:p w:rsidR="00D14DBA" w:rsidRDefault="00D14DBA" w:rsidP="00D14DBA">
      <w:proofErr w:type="gramStart"/>
      <w:r>
        <w:t>1991-1995 Assistant at the Department of Theoretical Physics of Geneva</w:t>
      </w:r>
      <w:r>
        <w:rPr>
          <w:rFonts w:hint="eastAsia"/>
        </w:rPr>
        <w:t xml:space="preserve"> </w:t>
      </w:r>
      <w:r>
        <w:t>University.</w:t>
      </w:r>
      <w:proofErr w:type="gramEnd"/>
    </w:p>
    <w:p w:rsidR="00D14DBA" w:rsidRDefault="00D14DBA" w:rsidP="00D14DBA">
      <w:proofErr w:type="gramStart"/>
      <w:r>
        <w:t>1995-1996 \Assistant-</w:t>
      </w:r>
      <w:proofErr w:type="spellStart"/>
      <w:r>
        <w:t>docteur</w:t>
      </w:r>
      <w:proofErr w:type="spellEnd"/>
      <w:r>
        <w:t>" at the Department of Theoretical Physics</w:t>
      </w:r>
      <w:r>
        <w:rPr>
          <w:rFonts w:hint="eastAsia"/>
        </w:rPr>
        <w:t xml:space="preserve"> </w:t>
      </w:r>
      <w:r>
        <w:t>of Geneva University.</w:t>
      </w:r>
      <w:proofErr w:type="gramEnd"/>
    </w:p>
    <w:p w:rsidR="00D14DBA" w:rsidRDefault="00D14DBA" w:rsidP="00D14DBA">
      <w:proofErr w:type="gramStart"/>
      <w:r>
        <w:t>1996-1998 \Marie Curie" post-doctoral fellowship of the European</w:t>
      </w:r>
      <w:r>
        <w:rPr>
          <w:rFonts w:hint="eastAsia"/>
        </w:rPr>
        <w:t xml:space="preserve"> </w:t>
      </w:r>
      <w:r>
        <w:t xml:space="preserve">Commission at the Center of Theoretical Physics of CNRS </w:t>
      </w:r>
      <w:proofErr w:type="spellStart"/>
      <w:r>
        <w:t>Luminy</w:t>
      </w:r>
      <w:proofErr w:type="spellEnd"/>
      <w:r>
        <w:t>.</w:t>
      </w:r>
      <w:proofErr w:type="gramEnd"/>
    </w:p>
    <w:p w:rsidR="00D14DBA" w:rsidRDefault="00D14DBA" w:rsidP="00D14DBA">
      <w:proofErr w:type="gramStart"/>
      <w:r>
        <w:t>1998-1999 Research Associate at the Theoretical Physics Institute of</w:t>
      </w:r>
      <w:r>
        <w:rPr>
          <w:rFonts w:hint="eastAsia"/>
        </w:rPr>
        <w:t xml:space="preserve"> </w:t>
      </w:r>
      <w:r>
        <w:t>the University of Heidelberg.</w:t>
      </w:r>
      <w:proofErr w:type="gramEnd"/>
    </w:p>
    <w:p w:rsidR="00D14DBA" w:rsidRDefault="00D14DBA" w:rsidP="00D14DBA">
      <w:proofErr w:type="gramStart"/>
      <w:r>
        <w:t>1999-2000 Fellow at CERN Theory division.</w:t>
      </w:r>
      <w:proofErr w:type="gramEnd"/>
    </w:p>
    <w:p w:rsidR="00D14DBA" w:rsidRDefault="00D14DBA" w:rsidP="00D14DBA">
      <w:proofErr w:type="gramStart"/>
      <w:r>
        <w:t>Since 2000 Professor at the University of Lyon 1.</w:t>
      </w:r>
      <w:proofErr w:type="gramEnd"/>
    </w:p>
    <w:p w:rsidR="00D14DBA" w:rsidRDefault="00D14DBA" w:rsidP="00D14DBA">
      <w:proofErr w:type="gramStart"/>
      <w:r>
        <w:t>2004-2009 Director of the IPNL Theoretical Physics Group.</w:t>
      </w:r>
      <w:proofErr w:type="gramEnd"/>
    </w:p>
    <w:p w:rsidR="00D14DBA" w:rsidRDefault="00D14DBA"/>
    <w:sectPr w:rsidR="00D14DBA" w:rsidSect="00667D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51F85"/>
    <w:rsid w:val="000D1C37"/>
    <w:rsid w:val="00151F85"/>
    <w:rsid w:val="00296335"/>
    <w:rsid w:val="00667D39"/>
    <w:rsid w:val="0097569C"/>
    <w:rsid w:val="00BA328D"/>
    <w:rsid w:val="00C25588"/>
    <w:rsid w:val="00C96192"/>
    <w:rsid w:val="00D14DBA"/>
    <w:rsid w:val="00D82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D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2558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2558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10</cp:revision>
  <dcterms:created xsi:type="dcterms:W3CDTF">2012-12-05T01:58:00Z</dcterms:created>
  <dcterms:modified xsi:type="dcterms:W3CDTF">2012-12-05T02:25:00Z</dcterms:modified>
</cp:coreProperties>
</file>